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E54D" w14:textId="77777777" w:rsidR="008050ED" w:rsidRPr="001B1210" w:rsidRDefault="008050ED" w:rsidP="001B1210">
      <w:pPr>
        <w:jc w:val="both"/>
        <w:rPr>
          <w:b/>
          <w:bCs/>
          <w:sz w:val="24"/>
          <w:szCs w:val="24"/>
        </w:rPr>
      </w:pPr>
      <w:r w:rsidRPr="001B1210">
        <w:rPr>
          <w:b/>
          <w:bCs/>
          <w:sz w:val="24"/>
          <w:szCs w:val="24"/>
        </w:rPr>
        <w:t>Ana VILLANUEVA CAMPOS</w:t>
      </w:r>
    </w:p>
    <w:p w14:paraId="65C7CE4C" w14:textId="32058856" w:rsidR="008050ED" w:rsidRPr="001B1210" w:rsidRDefault="008050ED" w:rsidP="001B1210">
      <w:pPr>
        <w:jc w:val="both"/>
        <w:rPr>
          <w:sz w:val="24"/>
          <w:szCs w:val="24"/>
        </w:rPr>
      </w:pPr>
    </w:p>
    <w:p w14:paraId="03CB9D20" w14:textId="0AD0C30F" w:rsidR="008050ED" w:rsidRPr="001B1210" w:rsidRDefault="008050ED" w:rsidP="001B1210">
      <w:pPr>
        <w:jc w:val="both"/>
        <w:rPr>
          <w:sz w:val="24"/>
          <w:szCs w:val="24"/>
        </w:rPr>
      </w:pPr>
      <w:r w:rsidRPr="001B1210">
        <w:rPr>
          <w:sz w:val="24"/>
          <w:szCs w:val="24"/>
        </w:rPr>
        <w:t xml:space="preserve">La Dra. Villanueva es radióloga de imagen abdomino-pélvica en el hospital Ramón y Cajal de Madrid. Obtuvo su título de médico en la Universidad de Navarra, realizó su formación en radiología en el Hospital Povisa (Vigo, España) y obtuvo el </w:t>
      </w:r>
      <w:proofErr w:type="spellStart"/>
      <w:r w:rsidRPr="001B1210">
        <w:rPr>
          <w:sz w:val="24"/>
          <w:szCs w:val="24"/>
        </w:rPr>
        <w:t>European</w:t>
      </w:r>
      <w:proofErr w:type="spellEnd"/>
      <w:r w:rsidRPr="001B1210">
        <w:rPr>
          <w:sz w:val="24"/>
          <w:szCs w:val="24"/>
        </w:rPr>
        <w:t xml:space="preserve"> </w:t>
      </w:r>
      <w:proofErr w:type="spellStart"/>
      <w:r w:rsidRPr="001B1210">
        <w:rPr>
          <w:sz w:val="24"/>
          <w:szCs w:val="24"/>
        </w:rPr>
        <w:t>Board</w:t>
      </w:r>
      <w:proofErr w:type="spellEnd"/>
      <w:r w:rsidRPr="001B1210">
        <w:rPr>
          <w:sz w:val="24"/>
          <w:szCs w:val="24"/>
        </w:rPr>
        <w:t xml:space="preserve"> </w:t>
      </w:r>
      <w:proofErr w:type="spellStart"/>
      <w:r w:rsidRPr="001B1210">
        <w:rPr>
          <w:sz w:val="24"/>
          <w:szCs w:val="24"/>
        </w:rPr>
        <w:t>of</w:t>
      </w:r>
      <w:proofErr w:type="spellEnd"/>
      <w:r w:rsidRPr="001B1210">
        <w:rPr>
          <w:sz w:val="24"/>
          <w:szCs w:val="24"/>
        </w:rPr>
        <w:t xml:space="preserve"> </w:t>
      </w:r>
      <w:proofErr w:type="spellStart"/>
      <w:r w:rsidRPr="001B1210">
        <w:rPr>
          <w:sz w:val="24"/>
          <w:szCs w:val="24"/>
        </w:rPr>
        <w:t>Radiology</w:t>
      </w:r>
      <w:proofErr w:type="spellEnd"/>
      <w:r w:rsidRPr="001B1210">
        <w:rPr>
          <w:sz w:val="24"/>
          <w:szCs w:val="24"/>
        </w:rPr>
        <w:t xml:space="preserve"> </w:t>
      </w:r>
      <w:r w:rsidR="00A3376B" w:rsidRPr="001B1210">
        <w:rPr>
          <w:sz w:val="24"/>
          <w:szCs w:val="24"/>
        </w:rPr>
        <w:t>(</w:t>
      </w:r>
      <w:r w:rsidRPr="001B1210">
        <w:rPr>
          <w:sz w:val="24"/>
          <w:szCs w:val="24"/>
        </w:rPr>
        <w:t>EDIR</w:t>
      </w:r>
      <w:r w:rsidR="00A3376B" w:rsidRPr="001B1210">
        <w:rPr>
          <w:sz w:val="24"/>
          <w:szCs w:val="24"/>
        </w:rPr>
        <w:t>) en</w:t>
      </w:r>
      <w:r w:rsidRPr="001B1210">
        <w:rPr>
          <w:sz w:val="24"/>
          <w:szCs w:val="24"/>
        </w:rPr>
        <w:t xml:space="preserve"> Viena</w:t>
      </w:r>
      <w:r w:rsidR="001B1210">
        <w:rPr>
          <w:sz w:val="24"/>
          <w:szCs w:val="24"/>
        </w:rPr>
        <w:t xml:space="preserve"> en</w:t>
      </w:r>
      <w:r w:rsidRPr="001B1210">
        <w:rPr>
          <w:sz w:val="24"/>
          <w:szCs w:val="24"/>
        </w:rPr>
        <w:t xml:space="preserve"> 2019. Posteriormente, realizó dos programas de </w:t>
      </w:r>
      <w:proofErr w:type="spellStart"/>
      <w:r w:rsidRPr="001B1210">
        <w:rPr>
          <w:sz w:val="24"/>
          <w:szCs w:val="24"/>
        </w:rPr>
        <w:t>fellowship</w:t>
      </w:r>
      <w:proofErr w:type="spellEnd"/>
      <w:r w:rsidRPr="001B1210">
        <w:rPr>
          <w:sz w:val="24"/>
          <w:szCs w:val="24"/>
        </w:rPr>
        <w:t xml:space="preserve"> en </w:t>
      </w:r>
      <w:proofErr w:type="spellStart"/>
      <w:r w:rsidRPr="001B1210">
        <w:rPr>
          <w:sz w:val="24"/>
          <w:szCs w:val="24"/>
        </w:rPr>
        <w:t>Sunnybrook</w:t>
      </w:r>
      <w:proofErr w:type="spellEnd"/>
      <w:r w:rsidRPr="001B1210">
        <w:rPr>
          <w:sz w:val="24"/>
          <w:szCs w:val="24"/>
        </w:rPr>
        <w:t xml:space="preserve"> </w:t>
      </w:r>
      <w:proofErr w:type="spellStart"/>
      <w:r w:rsidRPr="001B1210">
        <w:rPr>
          <w:sz w:val="24"/>
          <w:szCs w:val="24"/>
        </w:rPr>
        <w:t>Health</w:t>
      </w:r>
      <w:proofErr w:type="spellEnd"/>
      <w:r w:rsidRPr="001B1210">
        <w:rPr>
          <w:sz w:val="24"/>
          <w:szCs w:val="24"/>
        </w:rPr>
        <w:t xml:space="preserve"> </w:t>
      </w:r>
      <w:proofErr w:type="spellStart"/>
      <w:r w:rsidRPr="001B1210">
        <w:rPr>
          <w:sz w:val="24"/>
          <w:szCs w:val="24"/>
        </w:rPr>
        <w:t>Science</w:t>
      </w:r>
      <w:r w:rsidR="001B1210">
        <w:rPr>
          <w:sz w:val="24"/>
          <w:szCs w:val="24"/>
        </w:rPr>
        <w:t>s</w:t>
      </w:r>
      <w:proofErr w:type="spellEnd"/>
      <w:r w:rsidRPr="001B1210">
        <w:rPr>
          <w:sz w:val="24"/>
          <w:szCs w:val="24"/>
        </w:rPr>
        <w:t xml:space="preserve"> Centre de la Universidad de Toronto (imagen abdomino-pélvica 2019-2020 e imagen cardiotorácica 2020-2021).</w:t>
      </w:r>
    </w:p>
    <w:p w14:paraId="691A51BD" w14:textId="77777777" w:rsidR="00F773F5" w:rsidRPr="001B1210" w:rsidRDefault="00F773F5" w:rsidP="001B1210">
      <w:pPr>
        <w:jc w:val="both"/>
        <w:rPr>
          <w:sz w:val="24"/>
          <w:szCs w:val="24"/>
        </w:rPr>
      </w:pPr>
    </w:p>
    <w:p w14:paraId="6A866067" w14:textId="52ED8E0F" w:rsidR="00A3376B" w:rsidRPr="001B1210" w:rsidRDefault="00A3376B" w:rsidP="001B1210">
      <w:pPr>
        <w:jc w:val="both"/>
        <w:rPr>
          <w:sz w:val="24"/>
          <w:szCs w:val="24"/>
        </w:rPr>
      </w:pPr>
      <w:r w:rsidRPr="001B1210">
        <w:rPr>
          <w:sz w:val="24"/>
          <w:szCs w:val="24"/>
        </w:rPr>
        <w:t xml:space="preserve">Ha publicado más de 10 artículos en revistas indexadas, 5 capítulos de libro (dos en curso), ha realizado más de 50 publicaciones científicas y educativas en congresos nacionales e internacionales (RSNA, ECR, ESGAR, SERAM, SEDIA, SGR), siendo varios de ellos premiados. </w:t>
      </w:r>
    </w:p>
    <w:p w14:paraId="279A6E4E" w14:textId="77777777" w:rsidR="00A3376B" w:rsidRPr="001B1210" w:rsidRDefault="00A3376B" w:rsidP="001B1210">
      <w:pPr>
        <w:jc w:val="both"/>
        <w:rPr>
          <w:sz w:val="24"/>
          <w:szCs w:val="24"/>
        </w:rPr>
      </w:pPr>
    </w:p>
    <w:p w14:paraId="1ED70EA0" w14:textId="7D6E69A8" w:rsidR="00F773F5" w:rsidRPr="001B1210" w:rsidRDefault="00F773F5" w:rsidP="001B1210">
      <w:pPr>
        <w:jc w:val="both"/>
        <w:rPr>
          <w:sz w:val="24"/>
          <w:szCs w:val="24"/>
        </w:rPr>
      </w:pPr>
      <w:r w:rsidRPr="001B1210">
        <w:rPr>
          <w:sz w:val="24"/>
          <w:szCs w:val="24"/>
        </w:rPr>
        <w:t xml:space="preserve">Forma parte </w:t>
      </w:r>
      <w:r w:rsidR="008050ED" w:rsidRPr="001B1210">
        <w:rPr>
          <w:sz w:val="24"/>
          <w:szCs w:val="24"/>
        </w:rPr>
        <w:t xml:space="preserve">del comité </w:t>
      </w:r>
      <w:r w:rsidRPr="001B1210">
        <w:rPr>
          <w:sz w:val="24"/>
          <w:szCs w:val="24"/>
        </w:rPr>
        <w:t xml:space="preserve">organizador </w:t>
      </w:r>
      <w:r w:rsidR="008050ED" w:rsidRPr="001B1210">
        <w:rPr>
          <w:sz w:val="24"/>
          <w:szCs w:val="24"/>
        </w:rPr>
        <w:t>de la Young ESGAR</w:t>
      </w:r>
      <w:r w:rsidRPr="001B1210">
        <w:rPr>
          <w:sz w:val="24"/>
          <w:szCs w:val="24"/>
        </w:rPr>
        <w:t xml:space="preserve">. Ha realizado diversas </w:t>
      </w:r>
      <w:r w:rsidR="0097706D" w:rsidRPr="001B1210">
        <w:rPr>
          <w:sz w:val="24"/>
          <w:szCs w:val="24"/>
        </w:rPr>
        <w:t xml:space="preserve">ponencias </w:t>
      </w:r>
      <w:r w:rsidRPr="001B1210">
        <w:rPr>
          <w:sz w:val="24"/>
          <w:szCs w:val="24"/>
        </w:rPr>
        <w:t xml:space="preserve">en </w:t>
      </w:r>
      <w:r w:rsidR="00A3376B" w:rsidRPr="001B1210">
        <w:rPr>
          <w:sz w:val="24"/>
          <w:szCs w:val="24"/>
        </w:rPr>
        <w:t xml:space="preserve">cursos y </w:t>
      </w:r>
      <w:r w:rsidRPr="001B1210">
        <w:rPr>
          <w:sz w:val="24"/>
          <w:szCs w:val="24"/>
        </w:rPr>
        <w:t>congresos nacionales (SERAM</w:t>
      </w:r>
      <w:r w:rsidR="00A3376B" w:rsidRPr="001B1210">
        <w:rPr>
          <w:sz w:val="24"/>
          <w:szCs w:val="24"/>
        </w:rPr>
        <w:t>, SEDIA, SEICAT,</w:t>
      </w:r>
      <w:r w:rsidRPr="001B1210">
        <w:rPr>
          <w:sz w:val="24"/>
          <w:szCs w:val="24"/>
        </w:rPr>
        <w:t xml:space="preserve"> jornadas SERAM-ARRS) e internacionales (ESGAR).</w:t>
      </w:r>
    </w:p>
    <w:p w14:paraId="5F362043" w14:textId="77777777" w:rsidR="0097706D" w:rsidRPr="001B1210" w:rsidRDefault="0097706D" w:rsidP="001B1210">
      <w:pPr>
        <w:jc w:val="both"/>
        <w:rPr>
          <w:sz w:val="24"/>
          <w:szCs w:val="24"/>
        </w:rPr>
      </w:pPr>
    </w:p>
    <w:p w14:paraId="1D203F62" w14:textId="06B28693" w:rsidR="008050ED" w:rsidRPr="001B1210" w:rsidRDefault="0097706D" w:rsidP="001B1210">
      <w:pPr>
        <w:jc w:val="both"/>
        <w:rPr>
          <w:sz w:val="24"/>
          <w:szCs w:val="24"/>
        </w:rPr>
      </w:pPr>
      <w:r w:rsidRPr="001B1210">
        <w:rPr>
          <w:sz w:val="24"/>
          <w:szCs w:val="24"/>
        </w:rPr>
        <w:t xml:space="preserve">Es revisora de la Revista Española de Radiología gracias a la obtención de la beca Dra. Soler en 2023. También ha participado en la revisión de más de 100 </w:t>
      </w:r>
      <w:proofErr w:type="spellStart"/>
      <w:r w:rsidRPr="001B1210">
        <w:rPr>
          <w:sz w:val="24"/>
          <w:szCs w:val="24"/>
        </w:rPr>
        <w:t>abstracts</w:t>
      </w:r>
      <w:proofErr w:type="spellEnd"/>
      <w:r w:rsidRPr="001B1210">
        <w:rPr>
          <w:sz w:val="24"/>
          <w:szCs w:val="24"/>
        </w:rPr>
        <w:t xml:space="preserve"> para </w:t>
      </w:r>
      <w:r w:rsidR="00675837">
        <w:rPr>
          <w:sz w:val="24"/>
          <w:szCs w:val="24"/>
        </w:rPr>
        <w:t>el congreso</w:t>
      </w:r>
      <w:r w:rsidRPr="001B1210">
        <w:rPr>
          <w:sz w:val="24"/>
          <w:szCs w:val="24"/>
        </w:rPr>
        <w:t xml:space="preserve"> RSN</w:t>
      </w:r>
      <w:r w:rsidR="006670CF">
        <w:rPr>
          <w:sz w:val="24"/>
          <w:szCs w:val="24"/>
        </w:rPr>
        <w:t>A</w:t>
      </w:r>
      <w:r w:rsidRPr="001B1210">
        <w:rPr>
          <w:sz w:val="24"/>
          <w:szCs w:val="24"/>
        </w:rPr>
        <w:t>. Ha obtenido varias becas para la asistencia a congresos internacionales y nacionales (RSNA, ECR y SERAM).</w:t>
      </w:r>
    </w:p>
    <w:p w14:paraId="7592078F" w14:textId="77777777" w:rsidR="00F773F5" w:rsidRPr="001B1210" w:rsidRDefault="00F773F5" w:rsidP="001B1210">
      <w:pPr>
        <w:jc w:val="both"/>
        <w:rPr>
          <w:sz w:val="24"/>
          <w:szCs w:val="24"/>
        </w:rPr>
      </w:pPr>
    </w:p>
    <w:p w14:paraId="2EB9A708" w14:textId="676CC3CE" w:rsidR="00F773F5" w:rsidRPr="001B1210" w:rsidRDefault="008050ED" w:rsidP="001B1210">
      <w:pPr>
        <w:jc w:val="both"/>
        <w:rPr>
          <w:sz w:val="24"/>
          <w:szCs w:val="24"/>
        </w:rPr>
      </w:pPr>
      <w:r w:rsidRPr="001B1210">
        <w:rPr>
          <w:sz w:val="24"/>
          <w:szCs w:val="24"/>
        </w:rPr>
        <w:t xml:space="preserve">Sus intereses académicos son </w:t>
      </w:r>
      <w:r w:rsidR="00F773F5" w:rsidRPr="001B1210">
        <w:rPr>
          <w:sz w:val="24"/>
          <w:szCs w:val="24"/>
        </w:rPr>
        <w:t xml:space="preserve">patología hepática (enfermedad hepática difusa, LIRADS), patología ginecológica (especialmente endometriosis) y patología intestinal (sobre todo enfermedad </w:t>
      </w:r>
      <w:proofErr w:type="spellStart"/>
      <w:r w:rsidR="00F773F5" w:rsidRPr="001B1210">
        <w:rPr>
          <w:sz w:val="24"/>
          <w:szCs w:val="24"/>
        </w:rPr>
        <w:t>malabsortivas</w:t>
      </w:r>
      <w:proofErr w:type="spellEnd"/>
      <w:r w:rsidR="00F773F5" w:rsidRPr="001B1210">
        <w:rPr>
          <w:sz w:val="24"/>
          <w:szCs w:val="24"/>
        </w:rPr>
        <w:t>).</w:t>
      </w:r>
    </w:p>
    <w:p w14:paraId="3C2D7EF6" w14:textId="7E6FC311" w:rsidR="00A3376B" w:rsidRPr="008050ED" w:rsidRDefault="00A3376B" w:rsidP="008050ED"/>
    <w:sectPr w:rsidR="00A3376B" w:rsidRPr="00805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ED"/>
    <w:rsid w:val="001B1210"/>
    <w:rsid w:val="00531BCD"/>
    <w:rsid w:val="006670CF"/>
    <w:rsid w:val="00675837"/>
    <w:rsid w:val="007B007C"/>
    <w:rsid w:val="008050ED"/>
    <w:rsid w:val="0097706D"/>
    <w:rsid w:val="009E4ABD"/>
    <w:rsid w:val="00A3376B"/>
    <w:rsid w:val="00AE1065"/>
    <w:rsid w:val="00C00AB1"/>
    <w:rsid w:val="00C92533"/>
    <w:rsid w:val="00CE1C9C"/>
    <w:rsid w:val="00E11A4D"/>
    <w:rsid w:val="00F773F5"/>
    <w:rsid w:val="00F9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C6FF"/>
  <w15:chartTrackingRefBased/>
  <w15:docId w15:val="{7138A192-D311-43D8-B056-CEB92DB4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Villanueva Campos</dc:creator>
  <cp:keywords/>
  <dc:description/>
  <cp:lastModifiedBy>Ana Villanueva Campos</cp:lastModifiedBy>
  <cp:revision>2</cp:revision>
  <dcterms:created xsi:type="dcterms:W3CDTF">2024-01-02T23:07:00Z</dcterms:created>
  <dcterms:modified xsi:type="dcterms:W3CDTF">2024-01-02T23:07:00Z</dcterms:modified>
</cp:coreProperties>
</file>